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C844" w14:textId="5EF45B45" w:rsidR="006D486B" w:rsidRDefault="006D486B" w:rsidP="003278E2">
      <w:pPr>
        <w:pStyle w:val="RTH1"/>
        <w:spacing w:line="360" w:lineRule="auto"/>
        <w:rPr>
          <w:rFonts w:ascii="Arial" w:eastAsia="Times New Roman" w:hAnsi="Arial" w:cs="Arial"/>
          <w:noProof w:val="0"/>
          <w:color w:val="0070C0"/>
          <w:szCs w:val="28"/>
        </w:rPr>
      </w:pPr>
      <w:r w:rsidRPr="006D486B">
        <w:rPr>
          <w:rFonts w:ascii="Arial" w:hAnsi="Arial" w:cs="Arial"/>
          <w:color w:val="000000" w:themeColor="text1"/>
          <w:szCs w:val="28"/>
          <w:highlight w:val="yellow"/>
        </w:rPr>
        <w:t>YOUR BUSINESS NAME</w:t>
      </w:r>
      <w:r w:rsidRPr="006D486B">
        <w:rPr>
          <w:rFonts w:ascii="Arial" w:hAnsi="Arial" w:cs="Arial"/>
          <w:color w:val="000000" w:themeColor="text1"/>
          <w:szCs w:val="28"/>
        </w:rPr>
        <w:t xml:space="preserve"> </w:t>
      </w:r>
      <w:r w:rsidRPr="006D486B">
        <w:rPr>
          <w:rFonts w:ascii="Arial" w:eastAsia="Times New Roman" w:hAnsi="Arial" w:cs="Arial"/>
          <w:noProof w:val="0"/>
          <w:color w:val="0070C0"/>
          <w:szCs w:val="28"/>
        </w:rPr>
        <w:t xml:space="preserve">WORK HEALTH AND SAFETY POLICY </w:t>
      </w:r>
    </w:p>
    <w:p w14:paraId="7747B592" w14:textId="77777777" w:rsidR="006D486B" w:rsidRPr="006D486B" w:rsidRDefault="006D486B" w:rsidP="003278E2">
      <w:pPr>
        <w:pStyle w:val="RTH1"/>
        <w:spacing w:line="360" w:lineRule="auto"/>
        <w:rPr>
          <w:rFonts w:ascii="Arial" w:eastAsia="Times New Roman" w:hAnsi="Arial" w:cs="Arial"/>
          <w:noProof w:val="0"/>
          <w:color w:val="0070C0"/>
          <w:szCs w:val="28"/>
        </w:rPr>
      </w:pPr>
    </w:p>
    <w:p w14:paraId="68F39684" w14:textId="77777777" w:rsidR="006D486B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We believe that the well-being of people employed at work, or people affected by our work, is a priority and must be considered during all work performed on our behalf.</w:t>
      </w:r>
    </w:p>
    <w:p w14:paraId="48CB337F" w14:textId="77777777" w:rsidR="006D486B" w:rsidRPr="008262E8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</w:p>
    <w:p w14:paraId="6CAC6171" w14:textId="60C644F8" w:rsidR="006D486B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People are our most important asset and 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W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ork 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H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ealth and 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S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afety 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(WHS) i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s everyone’s responsibility. </w:t>
      </w:r>
    </w:p>
    <w:p w14:paraId="63E24089" w14:textId="36837857" w:rsidR="006D486B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br/>
        <w:t>The safety of the public is given equal priority to that of our workers.</w:t>
      </w:r>
    </w:p>
    <w:p w14:paraId="5B011B65" w14:textId="77777777" w:rsidR="006D486B" w:rsidRPr="008262E8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</w:p>
    <w:p w14:paraId="01AA121F" w14:textId="7485D0E7" w:rsidR="006D486B" w:rsidRPr="008262E8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The objectives of this policy are 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to do the following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, as far as reasonably practicable:</w:t>
      </w:r>
    </w:p>
    <w:p w14:paraId="2180247C" w14:textId="02F477ED" w:rsidR="006D486B" w:rsidRPr="008262E8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A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chieve a safe and incident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-f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ree workplace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4C045B53" w14:textId="74DBA9E6" w:rsidR="006D486B" w:rsidRPr="008262E8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C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onsider WHS in project planning and work activities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5E30546B" w14:textId="08C932F1" w:rsidR="006D486B" w:rsidRPr="008262E8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I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nvolve employees and subcontractors in the decision-making process through regular communication and consultation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7F2381D5" w14:textId="721B26F9" w:rsidR="006D486B" w:rsidRPr="008262E8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E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nsure employees and subcontractors identify and control risks in the workplace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1038B6FA" w14:textId="600D8347" w:rsidR="006D486B" w:rsidRPr="008262E8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M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onitor and review the elimination or control of potential risks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2C674072" w14:textId="127CC648" w:rsidR="006D486B" w:rsidRDefault="006D486B" w:rsidP="003278E2">
      <w:pPr>
        <w:pStyle w:val="RTPara"/>
        <w:numPr>
          <w:ilvl w:val="0"/>
          <w:numId w:val="26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E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nhance employees’ WHS knowledge through a program of education and training.</w:t>
      </w:r>
    </w:p>
    <w:p w14:paraId="635E939D" w14:textId="77777777" w:rsidR="006D486B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</w:p>
    <w:p w14:paraId="5407D68E" w14:textId="09E48A32" w:rsidR="006D486B" w:rsidRPr="008262E8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The success of our WHS management depends on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 the following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:</w:t>
      </w:r>
    </w:p>
    <w:p w14:paraId="4BBEEF02" w14:textId="75562F95" w:rsidR="006D486B" w:rsidRPr="008262E8" w:rsidRDefault="006D486B" w:rsidP="003278E2">
      <w:pPr>
        <w:pStyle w:val="RTPara"/>
        <w:numPr>
          <w:ilvl w:val="0"/>
          <w:numId w:val="27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T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he commitment of all persons to achieving the policy objectives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76E40F5E" w14:textId="588D736B" w:rsidR="006D486B" w:rsidRPr="008262E8" w:rsidRDefault="006D486B" w:rsidP="003278E2">
      <w:pPr>
        <w:pStyle w:val="RTPara"/>
        <w:numPr>
          <w:ilvl w:val="0"/>
          <w:numId w:val="27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P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lanning work activities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 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with due consideration given to WHS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262E7BB7" w14:textId="561DCC79" w:rsidR="006D486B" w:rsidRPr="008262E8" w:rsidRDefault="006D486B" w:rsidP="003278E2">
      <w:pPr>
        <w:pStyle w:val="RTPara"/>
        <w:numPr>
          <w:ilvl w:val="0"/>
          <w:numId w:val="27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U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ndertaking the risk management process in an effective manner</w:t>
      </w: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.</w:t>
      </w:r>
    </w:p>
    <w:p w14:paraId="604CEAFA" w14:textId="01E5B5D5" w:rsidR="006D486B" w:rsidRDefault="006D486B" w:rsidP="003278E2">
      <w:pPr>
        <w:pStyle w:val="RTPara"/>
        <w:numPr>
          <w:ilvl w:val="0"/>
          <w:numId w:val="27"/>
        </w:numPr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C</w:t>
      </w: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>ommunication and consultation between our workers and subcontractors.</w:t>
      </w:r>
    </w:p>
    <w:p w14:paraId="60C6923C" w14:textId="77777777" w:rsidR="006D486B" w:rsidRPr="008262E8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</w:p>
    <w:p w14:paraId="01DF6E50" w14:textId="77777777" w:rsidR="006D486B" w:rsidRDefault="006D486B" w:rsidP="003278E2">
      <w:pPr>
        <w:pStyle w:val="RTPara"/>
        <w:spacing w:line="360" w:lineRule="auto"/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</w:pPr>
      <w:r w:rsidRPr="008262E8">
        <w:rPr>
          <w:rFonts w:ascii="Calibri Light" w:eastAsia="Times New Roman" w:hAnsi="Calibri Light" w:cs="Calibri Light"/>
          <w:color w:val="222222"/>
          <w:sz w:val="22"/>
          <w:szCs w:val="22"/>
          <w:lang w:val="en-US"/>
        </w:rPr>
        <w:t xml:space="preserve">We are committed to fulfilling the objectives of this policy and expect the same of all workers and subcontractors working on our behalf. </w:t>
      </w:r>
    </w:p>
    <w:p w14:paraId="73979F58" w14:textId="77777777" w:rsidR="006D486B" w:rsidRDefault="006D486B" w:rsidP="003278E2">
      <w:pPr>
        <w:tabs>
          <w:tab w:val="left" w:pos="3969"/>
          <w:tab w:val="left" w:pos="7513"/>
        </w:tabs>
        <w:spacing w:line="360" w:lineRule="auto"/>
        <w:ind w:right="-631"/>
        <w:rPr>
          <w:rFonts w:ascii="36 Helvetica ThinItalic" w:hAnsi="36 Helvetica ThinItalic"/>
        </w:rPr>
      </w:pPr>
    </w:p>
    <w:p w14:paraId="262B9D80" w14:textId="77777777" w:rsidR="001E34B3" w:rsidRPr="006D486B" w:rsidRDefault="001E34B3" w:rsidP="003278E2">
      <w:pPr>
        <w:spacing w:line="360" w:lineRule="auto"/>
      </w:pPr>
    </w:p>
    <w:sectPr w:rsidR="001E34B3" w:rsidRPr="006D486B" w:rsidSect="00E50DAA">
      <w:headerReference w:type="default" r:id="rId8"/>
      <w:footerReference w:type="default" r:id="rId9"/>
      <w:type w:val="continuous"/>
      <w:pgSz w:w="11907" w:h="16839" w:code="9"/>
      <w:pgMar w:top="1676" w:right="850" w:bottom="993" w:left="56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A1B3" w14:textId="77777777" w:rsidR="00D52CF6" w:rsidRDefault="00D52CF6">
      <w:r>
        <w:separator/>
      </w:r>
    </w:p>
  </w:endnote>
  <w:endnote w:type="continuationSeparator" w:id="0">
    <w:p w14:paraId="039F1224" w14:textId="77777777" w:rsidR="00D52CF6" w:rsidRDefault="00D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FFF4" w14:textId="4D274680" w:rsidR="00E95EB4" w:rsidRPr="00E00F5C" w:rsidRDefault="00E00F5C" w:rsidP="00E00F5C">
    <w:pPr>
      <w:pStyle w:val="Footer"/>
      <w:rPr>
        <w:rFonts w:asciiTheme="minorHAnsi" w:hAnsiTheme="minorHAnsi" w:cstheme="minorHAnsi"/>
        <w:color w:val="0070C0"/>
        <w:sz w:val="20"/>
        <w:szCs w:val="20"/>
        <w:u w:val="single"/>
      </w:rPr>
    </w:pPr>
    <w:r w:rsidRPr="00E00F5C">
      <w:rPr>
        <w:rFonts w:asciiTheme="minorHAnsi" w:hAnsiTheme="minorHAnsi" w:cstheme="minorHAnsi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33907" wp14:editId="3ADF849B">
              <wp:simplePos x="0" y="0"/>
              <wp:positionH relativeFrom="column">
                <wp:posOffset>5098708</wp:posOffset>
              </wp:positionH>
              <wp:positionV relativeFrom="paragraph">
                <wp:posOffset>140726</wp:posOffset>
              </wp:positionV>
              <wp:extent cx="1594290" cy="0"/>
              <wp:effectExtent l="0" t="0" r="6350" b="127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9429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C5722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45pt,11.1pt" to="527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" strokecolor="#0070c0"/>
          </w:pict>
        </mc:Fallback>
      </mc:AlternateContent>
    </w:r>
    <w:r w:rsidRPr="00E00F5C">
      <w:rPr>
        <w:rFonts w:asciiTheme="minorHAnsi" w:hAnsiTheme="minorHAnsi" w:cstheme="minorHAnsi"/>
        <w:color w:val="0070C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8B99" w14:textId="77777777" w:rsidR="00D52CF6" w:rsidRDefault="00D52CF6">
      <w:r>
        <w:separator/>
      </w:r>
    </w:p>
  </w:footnote>
  <w:footnote w:type="continuationSeparator" w:id="0">
    <w:p w14:paraId="35313E1C" w14:textId="77777777" w:rsidR="00D52CF6" w:rsidRDefault="00D5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A37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44"/>
        <w:szCs w:val="44"/>
      </w:rPr>
    </w:pPr>
    <w:r w:rsidRPr="005A484E">
      <w:rPr>
        <w:noProof/>
        <w:color w:val="002060"/>
        <w:sz w:val="44"/>
        <w:szCs w:val="44"/>
        <w:lang w:val="en-AU" w:eastAsia="en-AU"/>
      </w:rPr>
      <w:drawing>
        <wp:anchor distT="0" distB="0" distL="114300" distR="114300" simplePos="0" relativeHeight="251659264" behindDoc="1" locked="0" layoutInCell="1" allowOverlap="1" wp14:anchorId="76F27A78" wp14:editId="4F514015">
          <wp:simplePos x="0" y="0"/>
          <wp:positionH relativeFrom="column">
            <wp:posOffset>6085840</wp:posOffset>
          </wp:positionH>
          <wp:positionV relativeFrom="paragraph">
            <wp:posOffset>-46355</wp:posOffset>
          </wp:positionV>
          <wp:extent cx="818515" cy="818515"/>
          <wp:effectExtent l="0" t="0" r="635" b="635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84E">
      <w:rPr>
        <w:color w:val="002060"/>
        <w:sz w:val="44"/>
        <w:szCs w:val="44"/>
      </w:rPr>
      <w:t xml:space="preserve">Your Business Name (Edit the ‘Header’) </w:t>
    </w:r>
  </w:p>
  <w:p w14:paraId="525BB8FF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22"/>
        <w:szCs w:val="22"/>
      </w:rPr>
    </w:pPr>
  </w:p>
  <w:p w14:paraId="23D4E063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22"/>
        <w:szCs w:val="22"/>
      </w:rPr>
    </w:pPr>
    <w:r w:rsidRPr="008520C6">
      <w:rPr>
        <w:color w:val="002060"/>
        <w:sz w:val="22"/>
        <w:szCs w:val="22"/>
      </w:rPr>
      <w:t xml:space="preserve">Add your phone </w:t>
    </w:r>
    <w:r>
      <w:rPr>
        <w:color w:val="002060"/>
        <w:sz w:val="22"/>
        <w:szCs w:val="22"/>
      </w:rPr>
      <w:t>n</w:t>
    </w:r>
    <w:r w:rsidRPr="008520C6">
      <w:rPr>
        <w:color w:val="002060"/>
        <w:sz w:val="22"/>
        <w:szCs w:val="22"/>
      </w:rPr>
      <w:t xml:space="preserve">umber &amp; </w:t>
    </w:r>
    <w:proofErr w:type="gramStart"/>
    <w:r w:rsidRPr="008520C6">
      <w:rPr>
        <w:color w:val="002060"/>
        <w:sz w:val="22"/>
        <w:szCs w:val="22"/>
      </w:rPr>
      <w:t>email</w:t>
    </w:r>
    <w:proofErr w:type="gramEnd"/>
  </w:p>
  <w:p w14:paraId="38B0EFF6" w14:textId="77777777" w:rsidR="0009371A" w:rsidRPr="00980AEA" w:rsidRDefault="0009371A" w:rsidP="0009371A">
    <w:pPr>
      <w:pStyle w:val="Header"/>
      <w:tabs>
        <w:tab w:val="clear" w:pos="8640"/>
        <w:tab w:val="right" w:pos="10348"/>
      </w:tabs>
    </w:pPr>
  </w:p>
  <w:p w14:paraId="2E70738A" w14:textId="06FD675D" w:rsidR="00E50DAA" w:rsidRPr="0009371A" w:rsidRDefault="00E50DAA" w:rsidP="00093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76"/>
    <w:multiLevelType w:val="hybridMultilevel"/>
    <w:tmpl w:val="5DAC1B2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DB7932"/>
    <w:multiLevelType w:val="hybridMultilevel"/>
    <w:tmpl w:val="A3149F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475D"/>
    <w:multiLevelType w:val="hybridMultilevel"/>
    <w:tmpl w:val="0E508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CFF"/>
    <w:multiLevelType w:val="hybridMultilevel"/>
    <w:tmpl w:val="6212E54A"/>
    <w:lvl w:ilvl="0" w:tplc="75A6DE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652A9"/>
    <w:multiLevelType w:val="hybridMultilevel"/>
    <w:tmpl w:val="BEF4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67"/>
    <w:multiLevelType w:val="hybridMultilevel"/>
    <w:tmpl w:val="083AF2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538D"/>
    <w:multiLevelType w:val="hybridMultilevel"/>
    <w:tmpl w:val="2CC8612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762EFA"/>
    <w:multiLevelType w:val="hybridMultilevel"/>
    <w:tmpl w:val="B0AEAFBC"/>
    <w:lvl w:ilvl="0" w:tplc="75A6DE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D1AED"/>
    <w:multiLevelType w:val="hybridMultilevel"/>
    <w:tmpl w:val="584CCF7C"/>
    <w:lvl w:ilvl="0" w:tplc="42B22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6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C1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A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86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4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2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1863B0"/>
    <w:multiLevelType w:val="hybridMultilevel"/>
    <w:tmpl w:val="643E2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95877"/>
    <w:multiLevelType w:val="hybridMultilevel"/>
    <w:tmpl w:val="23A2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1C0D"/>
    <w:multiLevelType w:val="hybridMultilevel"/>
    <w:tmpl w:val="9C969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71F8"/>
    <w:multiLevelType w:val="hybridMultilevel"/>
    <w:tmpl w:val="EDF46B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E3722"/>
    <w:multiLevelType w:val="hybridMultilevel"/>
    <w:tmpl w:val="9D6A7454"/>
    <w:lvl w:ilvl="0" w:tplc="75A6DED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392C0F0B"/>
    <w:multiLevelType w:val="hybridMultilevel"/>
    <w:tmpl w:val="7E921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1406E"/>
    <w:multiLevelType w:val="hybridMultilevel"/>
    <w:tmpl w:val="EF8E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2152"/>
    <w:multiLevelType w:val="hybridMultilevel"/>
    <w:tmpl w:val="EC24CEFC"/>
    <w:lvl w:ilvl="0" w:tplc="04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49E4693B"/>
    <w:multiLevelType w:val="hybridMultilevel"/>
    <w:tmpl w:val="90EA04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055D3D"/>
    <w:multiLevelType w:val="hybridMultilevel"/>
    <w:tmpl w:val="D32023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16021"/>
    <w:multiLevelType w:val="hybridMultilevel"/>
    <w:tmpl w:val="16144C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C6D42"/>
    <w:multiLevelType w:val="hybridMultilevel"/>
    <w:tmpl w:val="951E0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3695"/>
    <w:multiLevelType w:val="hybridMultilevel"/>
    <w:tmpl w:val="4A12E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D3F9F"/>
    <w:multiLevelType w:val="hybridMultilevel"/>
    <w:tmpl w:val="0408F6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C731C"/>
    <w:multiLevelType w:val="hybridMultilevel"/>
    <w:tmpl w:val="94CA8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47DAE"/>
    <w:multiLevelType w:val="hybridMultilevel"/>
    <w:tmpl w:val="A5A649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BC3"/>
    <w:multiLevelType w:val="hybridMultilevel"/>
    <w:tmpl w:val="94E4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46C54"/>
    <w:multiLevelType w:val="hybridMultilevel"/>
    <w:tmpl w:val="48BA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74411">
    <w:abstractNumId w:val="14"/>
  </w:num>
  <w:num w:numId="2" w16cid:durableId="276916967">
    <w:abstractNumId w:val="19"/>
  </w:num>
  <w:num w:numId="3" w16cid:durableId="25910902">
    <w:abstractNumId w:val="17"/>
  </w:num>
  <w:num w:numId="4" w16cid:durableId="1632008997">
    <w:abstractNumId w:val="8"/>
  </w:num>
  <w:num w:numId="5" w16cid:durableId="1106651462">
    <w:abstractNumId w:val="12"/>
  </w:num>
  <w:num w:numId="6" w16cid:durableId="1484391547">
    <w:abstractNumId w:val="11"/>
  </w:num>
  <w:num w:numId="7" w16cid:durableId="1028877394">
    <w:abstractNumId w:val="20"/>
  </w:num>
  <w:num w:numId="8" w16cid:durableId="783966946">
    <w:abstractNumId w:val="16"/>
  </w:num>
  <w:num w:numId="9" w16cid:durableId="471213665">
    <w:abstractNumId w:val="22"/>
  </w:num>
  <w:num w:numId="10" w16cid:durableId="2030714812">
    <w:abstractNumId w:val="23"/>
  </w:num>
  <w:num w:numId="11" w16cid:durableId="1435203166">
    <w:abstractNumId w:val="5"/>
  </w:num>
  <w:num w:numId="12" w16cid:durableId="1929263653">
    <w:abstractNumId w:val="3"/>
  </w:num>
  <w:num w:numId="13" w16cid:durableId="4741044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3842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385429">
    <w:abstractNumId w:val="24"/>
  </w:num>
  <w:num w:numId="16" w16cid:durableId="543102631">
    <w:abstractNumId w:val="18"/>
  </w:num>
  <w:num w:numId="17" w16cid:durableId="2011325698">
    <w:abstractNumId w:val="0"/>
  </w:num>
  <w:num w:numId="18" w16cid:durableId="1368600800">
    <w:abstractNumId w:val="6"/>
  </w:num>
  <w:num w:numId="19" w16cid:durableId="1955405037">
    <w:abstractNumId w:val="1"/>
  </w:num>
  <w:num w:numId="20" w16cid:durableId="905263349">
    <w:abstractNumId w:val="15"/>
  </w:num>
  <w:num w:numId="21" w16cid:durableId="1708288888">
    <w:abstractNumId w:val="9"/>
  </w:num>
  <w:num w:numId="22" w16cid:durableId="1372802757">
    <w:abstractNumId w:val="21"/>
  </w:num>
  <w:num w:numId="23" w16cid:durableId="398093368">
    <w:abstractNumId w:val="2"/>
  </w:num>
  <w:num w:numId="24" w16cid:durableId="725643909">
    <w:abstractNumId w:val="10"/>
  </w:num>
  <w:num w:numId="25" w16cid:durableId="1085298539">
    <w:abstractNumId w:val="25"/>
  </w:num>
  <w:num w:numId="26" w16cid:durableId="91510506">
    <w:abstractNumId w:val="4"/>
  </w:num>
  <w:num w:numId="27" w16cid:durableId="1083604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3F"/>
    <w:rsid w:val="00005C5D"/>
    <w:rsid w:val="00035ED4"/>
    <w:rsid w:val="00037FCE"/>
    <w:rsid w:val="00051213"/>
    <w:rsid w:val="0009371A"/>
    <w:rsid w:val="00095C8E"/>
    <w:rsid w:val="000A0BFE"/>
    <w:rsid w:val="000C6D85"/>
    <w:rsid w:val="000C7309"/>
    <w:rsid w:val="00100C42"/>
    <w:rsid w:val="001016D2"/>
    <w:rsid w:val="00121C66"/>
    <w:rsid w:val="00137C7F"/>
    <w:rsid w:val="00171B01"/>
    <w:rsid w:val="001863BB"/>
    <w:rsid w:val="00190143"/>
    <w:rsid w:val="00194ECD"/>
    <w:rsid w:val="00196776"/>
    <w:rsid w:val="001A411F"/>
    <w:rsid w:val="001C4A10"/>
    <w:rsid w:val="001C4E8B"/>
    <w:rsid w:val="001E34B3"/>
    <w:rsid w:val="001F149B"/>
    <w:rsid w:val="002166B9"/>
    <w:rsid w:val="002238A2"/>
    <w:rsid w:val="00223FD4"/>
    <w:rsid w:val="002717C6"/>
    <w:rsid w:val="002857E6"/>
    <w:rsid w:val="00297853"/>
    <w:rsid w:val="002C715A"/>
    <w:rsid w:val="00302679"/>
    <w:rsid w:val="00315575"/>
    <w:rsid w:val="0032055F"/>
    <w:rsid w:val="003278E2"/>
    <w:rsid w:val="003467C8"/>
    <w:rsid w:val="003578F5"/>
    <w:rsid w:val="00371F14"/>
    <w:rsid w:val="00394B68"/>
    <w:rsid w:val="003B2A42"/>
    <w:rsid w:val="003D065E"/>
    <w:rsid w:val="003E197B"/>
    <w:rsid w:val="003E6496"/>
    <w:rsid w:val="003E719C"/>
    <w:rsid w:val="003F30AF"/>
    <w:rsid w:val="004074F7"/>
    <w:rsid w:val="00433480"/>
    <w:rsid w:val="00433717"/>
    <w:rsid w:val="00450A42"/>
    <w:rsid w:val="00494631"/>
    <w:rsid w:val="004A311D"/>
    <w:rsid w:val="004D0B0C"/>
    <w:rsid w:val="004F68EE"/>
    <w:rsid w:val="0050559B"/>
    <w:rsid w:val="0051584C"/>
    <w:rsid w:val="00527289"/>
    <w:rsid w:val="00543385"/>
    <w:rsid w:val="00550E20"/>
    <w:rsid w:val="00552299"/>
    <w:rsid w:val="00563F5C"/>
    <w:rsid w:val="00567FA5"/>
    <w:rsid w:val="0057017A"/>
    <w:rsid w:val="00575C2B"/>
    <w:rsid w:val="005B35B0"/>
    <w:rsid w:val="005B6539"/>
    <w:rsid w:val="005F6DF4"/>
    <w:rsid w:val="006125E8"/>
    <w:rsid w:val="00614099"/>
    <w:rsid w:val="006319C2"/>
    <w:rsid w:val="00651C9D"/>
    <w:rsid w:val="0067574A"/>
    <w:rsid w:val="00694C04"/>
    <w:rsid w:val="006A461D"/>
    <w:rsid w:val="006A6B5E"/>
    <w:rsid w:val="006D486B"/>
    <w:rsid w:val="006E3429"/>
    <w:rsid w:val="00710F88"/>
    <w:rsid w:val="00745ACC"/>
    <w:rsid w:val="00767C6F"/>
    <w:rsid w:val="00785B93"/>
    <w:rsid w:val="007C4090"/>
    <w:rsid w:val="007F37BB"/>
    <w:rsid w:val="007F7629"/>
    <w:rsid w:val="00802563"/>
    <w:rsid w:val="00813A16"/>
    <w:rsid w:val="00820ECC"/>
    <w:rsid w:val="008B49BD"/>
    <w:rsid w:val="008B5B58"/>
    <w:rsid w:val="008E3223"/>
    <w:rsid w:val="00914792"/>
    <w:rsid w:val="00923FBE"/>
    <w:rsid w:val="00943479"/>
    <w:rsid w:val="0094758C"/>
    <w:rsid w:val="00947B30"/>
    <w:rsid w:val="00952284"/>
    <w:rsid w:val="0096169A"/>
    <w:rsid w:val="0097306F"/>
    <w:rsid w:val="009979D0"/>
    <w:rsid w:val="009A0310"/>
    <w:rsid w:val="009A4158"/>
    <w:rsid w:val="009B2B3A"/>
    <w:rsid w:val="009B75BC"/>
    <w:rsid w:val="00A06358"/>
    <w:rsid w:val="00A272D8"/>
    <w:rsid w:val="00A329AD"/>
    <w:rsid w:val="00A348D5"/>
    <w:rsid w:val="00A3660F"/>
    <w:rsid w:val="00A37F1B"/>
    <w:rsid w:val="00A627CB"/>
    <w:rsid w:val="00A6724E"/>
    <w:rsid w:val="00A974AA"/>
    <w:rsid w:val="00AA5009"/>
    <w:rsid w:val="00AB673B"/>
    <w:rsid w:val="00AF1368"/>
    <w:rsid w:val="00B973CE"/>
    <w:rsid w:val="00BA4ED8"/>
    <w:rsid w:val="00BC2A71"/>
    <w:rsid w:val="00BC6646"/>
    <w:rsid w:val="00BC6C78"/>
    <w:rsid w:val="00BE05B9"/>
    <w:rsid w:val="00BF5A9A"/>
    <w:rsid w:val="00C1124E"/>
    <w:rsid w:val="00C33EAA"/>
    <w:rsid w:val="00C35C0E"/>
    <w:rsid w:val="00C6023E"/>
    <w:rsid w:val="00C638B9"/>
    <w:rsid w:val="00C8728F"/>
    <w:rsid w:val="00CA385F"/>
    <w:rsid w:val="00CA4F3F"/>
    <w:rsid w:val="00D14954"/>
    <w:rsid w:val="00D1780D"/>
    <w:rsid w:val="00D52CF6"/>
    <w:rsid w:val="00D822BC"/>
    <w:rsid w:val="00D83FBA"/>
    <w:rsid w:val="00DA5D48"/>
    <w:rsid w:val="00DB1CE4"/>
    <w:rsid w:val="00DB5684"/>
    <w:rsid w:val="00DC69CA"/>
    <w:rsid w:val="00DD688B"/>
    <w:rsid w:val="00DE5DA1"/>
    <w:rsid w:val="00E00F5C"/>
    <w:rsid w:val="00E24EAB"/>
    <w:rsid w:val="00E46D14"/>
    <w:rsid w:val="00E50DAA"/>
    <w:rsid w:val="00E82729"/>
    <w:rsid w:val="00E95EB4"/>
    <w:rsid w:val="00EB5440"/>
    <w:rsid w:val="00F34413"/>
    <w:rsid w:val="00F41FF2"/>
    <w:rsid w:val="00F53483"/>
    <w:rsid w:val="00F74AC1"/>
    <w:rsid w:val="00F80BBE"/>
    <w:rsid w:val="00F85F04"/>
    <w:rsid w:val="00FC0C26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558E8"/>
  <w15:docId w15:val="{AB944D6A-2169-4124-97E5-668AA1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1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4F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4F3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149B"/>
    <w:pPr>
      <w:ind w:left="720"/>
    </w:pPr>
  </w:style>
  <w:style w:type="character" w:customStyle="1" w:styleId="emailstyle19">
    <w:name w:val="emailstyle19"/>
    <w:semiHidden/>
    <w:rsid w:val="00BC6646"/>
    <w:rPr>
      <w:rFonts w:ascii="Arial" w:hAnsi="Arial" w:cs="Arial" w:hint="default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BC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646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974AA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character" w:customStyle="1" w:styleId="BodyTextChar">
    <w:name w:val="Body Text Char"/>
    <w:link w:val="BodyText"/>
    <w:rsid w:val="00A974AA"/>
    <w:rPr>
      <w:rFonts w:ascii="Arial" w:hAnsi="Arial"/>
      <w:spacing w:val="-5"/>
      <w:lang w:eastAsia="en-US"/>
    </w:rPr>
  </w:style>
  <w:style w:type="paragraph" w:customStyle="1" w:styleId="DocumentLabel">
    <w:name w:val="Document Label"/>
    <w:basedOn w:val="Normal"/>
    <w:rsid w:val="00A974A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/>
    </w:rPr>
  </w:style>
  <w:style w:type="character" w:styleId="Emphasis">
    <w:name w:val="Emphasis"/>
    <w:qFormat/>
    <w:rsid w:val="00A974AA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A974A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A974AA"/>
    <w:rPr>
      <w:rFonts w:ascii="Arial" w:hAnsi="Arial"/>
      <w:spacing w:val="-5"/>
      <w:lang w:eastAsia="en-US"/>
    </w:rPr>
  </w:style>
  <w:style w:type="paragraph" w:customStyle="1" w:styleId="MessageHeaderFirst">
    <w:name w:val="Message Header First"/>
    <w:basedOn w:val="MessageHeader"/>
    <w:next w:val="MessageHeader"/>
    <w:rsid w:val="00A974AA"/>
  </w:style>
  <w:style w:type="character" w:customStyle="1" w:styleId="MessageHeaderLabel">
    <w:name w:val="Message Header Label"/>
    <w:rsid w:val="00A974AA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A974AA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Web">
    <w:name w:val="Normal (Web)"/>
    <w:basedOn w:val="Normal"/>
    <w:uiPriority w:val="99"/>
    <w:unhideWhenUsed/>
    <w:rsid w:val="00DC69CA"/>
    <w:pPr>
      <w:spacing w:before="100" w:beforeAutospacing="1" w:after="100" w:afterAutospacing="1"/>
    </w:pPr>
    <w:rPr>
      <w:lang w:val="en-AU" w:eastAsia="en-AU"/>
    </w:rPr>
  </w:style>
  <w:style w:type="table" w:styleId="TableGrid">
    <w:name w:val="Table Grid"/>
    <w:basedOn w:val="TableNormal"/>
    <w:uiPriority w:val="39"/>
    <w:rsid w:val="00575C2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C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B5B5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50DA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158"/>
    <w:rPr>
      <w:color w:val="605E5C"/>
      <w:shd w:val="clear" w:color="auto" w:fill="E1DFDD"/>
    </w:rPr>
  </w:style>
  <w:style w:type="paragraph" w:customStyle="1" w:styleId="RTPara">
    <w:name w:val="RT Para"/>
    <w:basedOn w:val="Normal"/>
    <w:link w:val="RTParaChar"/>
    <w:qFormat/>
    <w:rsid w:val="00D14954"/>
    <w:rPr>
      <w:rFonts w:ascii="36 Helvetica ThinItalic" w:eastAsia="Cambria" w:hAnsi="36 Helvetica ThinItalic"/>
      <w:sz w:val="18"/>
      <w:lang w:val="en-AU"/>
    </w:rPr>
  </w:style>
  <w:style w:type="character" w:customStyle="1" w:styleId="RTParaChar">
    <w:name w:val="RT Para Char"/>
    <w:basedOn w:val="DefaultParagraphFont"/>
    <w:link w:val="RTPara"/>
    <w:rsid w:val="00D14954"/>
    <w:rPr>
      <w:rFonts w:ascii="36 Helvetica ThinItalic" w:eastAsia="Cambria" w:hAnsi="36 Helvetica ThinItalic"/>
      <w:sz w:val="18"/>
      <w:szCs w:val="24"/>
      <w:lang w:eastAsia="en-US"/>
    </w:rPr>
  </w:style>
  <w:style w:type="paragraph" w:customStyle="1" w:styleId="RTH1">
    <w:name w:val="RT H1"/>
    <w:basedOn w:val="Normal"/>
    <w:link w:val="RTH1Char"/>
    <w:qFormat/>
    <w:rsid w:val="006D486B"/>
    <w:rPr>
      <w:rFonts w:ascii="36 Helvetica ThinItalic" w:eastAsia="Cambria" w:hAnsi="36 Helvetica ThinItalic"/>
      <w:b/>
      <w:noProof/>
      <w:sz w:val="28"/>
    </w:rPr>
  </w:style>
  <w:style w:type="character" w:customStyle="1" w:styleId="RTH1Char">
    <w:name w:val="RT H1 Char"/>
    <w:basedOn w:val="DefaultParagraphFont"/>
    <w:link w:val="RTH1"/>
    <w:rsid w:val="006D486B"/>
    <w:rPr>
      <w:rFonts w:ascii="36 Helvetica ThinItalic" w:eastAsia="Cambria" w:hAnsi="36 Helvetica ThinItalic"/>
      <w:b/>
      <w:noProof/>
      <w:sz w:val="28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0F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66CB-517A-4059-AFDD-21DA7E8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85th Annual General Meeting – AGENDA</vt:lpstr>
    </vt:vector>
  </TitlesOfParts>
  <Company>JLAS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85th Annual General Meeting – AGENDA</dc:title>
  <dc:creator>Jason Letchford</dc:creator>
  <cp:lastModifiedBy>kirhamilton@gmail.com</cp:lastModifiedBy>
  <cp:revision>5</cp:revision>
  <cp:lastPrinted>2018-07-11T02:41:00Z</cp:lastPrinted>
  <dcterms:created xsi:type="dcterms:W3CDTF">2023-03-28T02:42:00Z</dcterms:created>
  <dcterms:modified xsi:type="dcterms:W3CDTF">2023-03-28T03:24:00Z</dcterms:modified>
</cp:coreProperties>
</file>